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F0DB64" w14:textId="77777777" w:rsidR="00BE6A08" w:rsidRPr="00DF4EE7" w:rsidRDefault="00BE6A08" w:rsidP="00BE6A08">
      <w:pPr>
        <w:pStyle w:val="a3"/>
        <w:rPr>
          <w:szCs w:val="22"/>
        </w:rPr>
      </w:pPr>
      <w:bookmarkStart w:id="0" w:name="_GoBack"/>
      <w:bookmarkEnd w:id="0"/>
    </w:p>
    <w:p w14:paraId="401D7C2C" w14:textId="5D8A0AF1" w:rsidR="00BE6A08" w:rsidRDefault="00BE6A08" w:rsidP="00BE6A08">
      <w:pPr>
        <w:rPr>
          <w:szCs w:val="22"/>
          <w:lang w:val="el-GR"/>
        </w:rPr>
      </w:pPr>
    </w:p>
    <w:p w14:paraId="46316CBD" w14:textId="77777777" w:rsidR="00BE6A08" w:rsidRDefault="00BE6A08" w:rsidP="00BE6A08">
      <w:pPr>
        <w:rPr>
          <w:szCs w:val="22"/>
          <w:lang w:val="el-GR"/>
        </w:rPr>
      </w:pPr>
    </w:p>
    <w:p w14:paraId="712576CF" w14:textId="77777777" w:rsidR="00BE6A08" w:rsidRDefault="00BE6A08" w:rsidP="00BE6A08">
      <w:pPr>
        <w:rPr>
          <w:szCs w:val="22"/>
          <w:lang w:val="el-GR"/>
        </w:rPr>
      </w:pPr>
    </w:p>
    <w:p w14:paraId="454BCF78" w14:textId="77777777" w:rsidR="00BE6A08" w:rsidRDefault="00BE6A08" w:rsidP="00BE6A08">
      <w:pPr>
        <w:rPr>
          <w:szCs w:val="22"/>
          <w:lang w:val="el-GR"/>
        </w:rPr>
      </w:pPr>
    </w:p>
    <w:p w14:paraId="08631A92" w14:textId="77777777" w:rsidR="00BE6A08" w:rsidRDefault="00BE6A08" w:rsidP="00BE6A08">
      <w:pPr>
        <w:rPr>
          <w:szCs w:val="22"/>
          <w:lang w:val="el-GR"/>
        </w:rPr>
      </w:pPr>
    </w:p>
    <w:p w14:paraId="5CFEFCB3" w14:textId="77777777" w:rsidR="00BE6A08" w:rsidRDefault="00BE6A08" w:rsidP="00BE6A08">
      <w:pPr>
        <w:rPr>
          <w:szCs w:val="22"/>
          <w:lang w:val="el-GR"/>
        </w:rPr>
      </w:pPr>
    </w:p>
    <w:p w14:paraId="3D313891" w14:textId="77777777" w:rsidR="00BE6A08" w:rsidRPr="00BE6A08" w:rsidRDefault="00BE6A08" w:rsidP="00BE6A08">
      <w:pPr>
        <w:pStyle w:val="Style1"/>
        <w:pBdr>
          <w:bottom w:val="single" w:sz="18" w:space="0" w:color="000080"/>
        </w:pBdr>
        <w:rPr>
          <w:rFonts w:ascii="Open Sans" w:hAnsi="Open Sans" w:cs="Open Sans"/>
          <w:color w:val="666666"/>
          <w:sz w:val="21"/>
          <w:szCs w:val="21"/>
          <w:shd w:val="clear" w:color="auto" w:fill="FFFFFF"/>
          <w:lang w:val="en-US"/>
        </w:rPr>
      </w:pPr>
      <w:r w:rsidRPr="00BE6A08">
        <w:rPr>
          <w:sz w:val="22"/>
          <w:szCs w:val="22"/>
          <w:lang w:val="en-US"/>
        </w:rPr>
        <w:br/>
      </w:r>
      <w:r>
        <w:rPr>
          <w:rFonts w:ascii="Open Sans" w:hAnsi="Open Sans" w:cs="Open Sans"/>
          <w:color w:val="666666"/>
          <w:sz w:val="21"/>
          <w:szCs w:val="21"/>
          <w:shd w:val="clear" w:color="auto" w:fill="FFFFFF"/>
          <w:lang w:val="en-US"/>
        </w:rPr>
        <w:t>MUNICIPALITY OF BITOLA</w:t>
      </w:r>
    </w:p>
    <w:p w14:paraId="2453EED7" w14:textId="77777777" w:rsidR="00BE6A08" w:rsidRPr="00BE6A08" w:rsidRDefault="00BE6A08" w:rsidP="00BE6A08">
      <w:pPr>
        <w:pStyle w:val="Style1"/>
        <w:pBdr>
          <w:bottom w:val="single" w:sz="18" w:space="0" w:color="000080"/>
        </w:pBdr>
        <w:rPr>
          <w:rFonts w:ascii="Open Sans" w:hAnsi="Open Sans" w:cs="Open Sans"/>
          <w:color w:val="666666"/>
          <w:sz w:val="21"/>
          <w:szCs w:val="21"/>
          <w:shd w:val="clear" w:color="auto" w:fill="FFFFFF"/>
          <w:lang w:val="en-US"/>
        </w:rPr>
      </w:pPr>
      <w:bookmarkStart w:id="1" w:name="_Toc33384875"/>
      <w:r w:rsidRPr="00C36DC4">
        <w:rPr>
          <w:rFonts w:ascii="Open Sans" w:hAnsi="Open Sans" w:cs="Open Sans"/>
          <w:color w:val="666666"/>
          <w:sz w:val="21"/>
          <w:szCs w:val="21"/>
          <w:shd w:val="clear" w:color="auto" w:fill="FFFFFF"/>
          <w:lang w:val="en-US"/>
        </w:rPr>
        <w:t>Green</w:t>
      </w:r>
      <w:r w:rsidRPr="00BE6A08">
        <w:rPr>
          <w:rFonts w:ascii="Open Sans" w:hAnsi="Open Sans" w:cs="Open Sans"/>
          <w:color w:val="666666"/>
          <w:sz w:val="21"/>
          <w:szCs w:val="21"/>
          <w:shd w:val="clear" w:color="auto" w:fill="FFFFFF"/>
          <w:lang w:val="en-US"/>
        </w:rPr>
        <w:t xml:space="preserve"> </w:t>
      </w:r>
      <w:r w:rsidRPr="00C36DC4">
        <w:rPr>
          <w:rFonts w:ascii="Open Sans" w:hAnsi="Open Sans" w:cs="Open Sans"/>
          <w:color w:val="666666"/>
          <w:sz w:val="21"/>
          <w:szCs w:val="21"/>
          <w:shd w:val="clear" w:color="auto" w:fill="FFFFFF"/>
          <w:lang w:val="en-US"/>
        </w:rPr>
        <w:t>inter</w:t>
      </w:r>
      <w:r w:rsidRPr="00BE6A08">
        <w:rPr>
          <w:rFonts w:ascii="Open Sans" w:hAnsi="Open Sans" w:cs="Open Sans"/>
          <w:color w:val="666666"/>
          <w:sz w:val="21"/>
          <w:szCs w:val="21"/>
          <w:shd w:val="clear" w:color="auto" w:fill="FFFFFF"/>
          <w:lang w:val="en-US"/>
        </w:rPr>
        <w:t>-</w:t>
      </w:r>
      <w:r w:rsidRPr="00C36DC4">
        <w:rPr>
          <w:rFonts w:ascii="Open Sans" w:hAnsi="Open Sans" w:cs="Open Sans"/>
          <w:color w:val="666666"/>
          <w:sz w:val="21"/>
          <w:szCs w:val="21"/>
          <w:shd w:val="clear" w:color="auto" w:fill="FFFFFF"/>
          <w:lang w:val="en-US"/>
        </w:rPr>
        <w:t>e</w:t>
      </w:r>
      <w:r w:rsidRPr="00BE6A08">
        <w:rPr>
          <w:rFonts w:ascii="Open Sans" w:hAnsi="Open Sans" w:cs="Open Sans"/>
          <w:color w:val="666666"/>
          <w:sz w:val="21"/>
          <w:szCs w:val="21"/>
          <w:shd w:val="clear" w:color="auto" w:fill="FFFFFF"/>
          <w:lang w:val="en-US"/>
        </w:rPr>
        <w:t>-</w:t>
      </w:r>
      <w:r w:rsidRPr="00C36DC4">
        <w:rPr>
          <w:rFonts w:ascii="Open Sans" w:hAnsi="Open Sans" w:cs="Open Sans"/>
          <w:color w:val="666666"/>
          <w:sz w:val="21"/>
          <w:szCs w:val="21"/>
          <w:shd w:val="clear" w:color="auto" w:fill="FFFFFF"/>
          <w:lang w:val="en-US"/>
        </w:rPr>
        <w:t>mobility</w:t>
      </w:r>
      <w:bookmarkEnd w:id="1"/>
    </w:p>
    <w:p w14:paraId="42FE719E" w14:textId="77777777" w:rsidR="00BE6A08" w:rsidRPr="00BE6A08" w:rsidRDefault="00BE6A08" w:rsidP="00BE6A08">
      <w:pPr>
        <w:pStyle w:val="Style1"/>
        <w:pBdr>
          <w:bottom w:val="single" w:sz="18" w:space="0" w:color="000080"/>
        </w:pBdr>
        <w:rPr>
          <w:sz w:val="22"/>
          <w:szCs w:val="22"/>
          <w:lang w:val="en-US"/>
        </w:rPr>
      </w:pPr>
    </w:p>
    <w:p w14:paraId="36598720" w14:textId="77777777" w:rsidR="00BE6A08" w:rsidRPr="00BE6A08" w:rsidRDefault="00BE6A08" w:rsidP="00BE6A08">
      <w:pPr>
        <w:pStyle w:val="normalwithoutspacing"/>
        <w:rPr>
          <w:b/>
          <w:bCs/>
          <w:color w:val="000000"/>
          <w:lang w:val="en-US"/>
        </w:rPr>
      </w:pPr>
    </w:p>
    <w:p w14:paraId="23A1B077" w14:textId="77777777" w:rsidR="009915EB" w:rsidRPr="00FB6515" w:rsidRDefault="009915EB">
      <w:pPr>
        <w:rPr>
          <w:lang w:val="en-US"/>
        </w:rPr>
      </w:pPr>
    </w:p>
    <w:p w14:paraId="0CFB96E8" w14:textId="77777777" w:rsidR="00BE6A08" w:rsidRPr="00FB6515" w:rsidRDefault="00BE6A08">
      <w:pPr>
        <w:rPr>
          <w:lang w:val="en-US"/>
        </w:rPr>
      </w:pPr>
    </w:p>
    <w:p w14:paraId="2AD8F54F" w14:textId="77777777" w:rsidR="00BE6A08" w:rsidRPr="00FB6515" w:rsidRDefault="00BE6A08">
      <w:pPr>
        <w:rPr>
          <w:lang w:val="en-US"/>
        </w:rPr>
      </w:pPr>
    </w:p>
    <w:p w14:paraId="6047A5EC" w14:textId="77777777" w:rsidR="00BE6A08" w:rsidRPr="00FB6515" w:rsidRDefault="00BE6A08">
      <w:pPr>
        <w:rPr>
          <w:lang w:val="en-US"/>
        </w:rPr>
      </w:pPr>
    </w:p>
    <w:p w14:paraId="37B540DA" w14:textId="77777777" w:rsidR="00BE6A08" w:rsidRPr="00FB6515" w:rsidRDefault="00BE6A08">
      <w:pPr>
        <w:rPr>
          <w:lang w:val="en-US"/>
        </w:rPr>
      </w:pPr>
    </w:p>
    <w:p w14:paraId="3F85B72C" w14:textId="77777777" w:rsidR="00BE6A08" w:rsidRPr="00FB6515" w:rsidRDefault="00BE6A08">
      <w:pPr>
        <w:rPr>
          <w:lang w:val="en-US"/>
        </w:rPr>
      </w:pPr>
    </w:p>
    <w:p w14:paraId="07D0F3DF" w14:textId="77777777" w:rsidR="00BE6A08" w:rsidRPr="00FB6515" w:rsidRDefault="00BE6A08">
      <w:pPr>
        <w:rPr>
          <w:lang w:val="en-US"/>
        </w:rPr>
      </w:pPr>
    </w:p>
    <w:p w14:paraId="7628602A" w14:textId="77777777" w:rsidR="00BE6A08" w:rsidRPr="00FB6515" w:rsidRDefault="00BE6A08">
      <w:pPr>
        <w:rPr>
          <w:lang w:val="en-US"/>
        </w:rPr>
      </w:pPr>
    </w:p>
    <w:p w14:paraId="05FE2745" w14:textId="77777777" w:rsidR="00BE6A08" w:rsidRPr="00FB6515" w:rsidRDefault="00BE6A08">
      <w:pPr>
        <w:rPr>
          <w:lang w:val="en-US"/>
        </w:rPr>
      </w:pPr>
    </w:p>
    <w:p w14:paraId="023526DC" w14:textId="77777777" w:rsidR="00BE6A08" w:rsidRPr="00FB6515" w:rsidRDefault="00BE6A08">
      <w:pPr>
        <w:rPr>
          <w:lang w:val="en-US"/>
        </w:rPr>
      </w:pPr>
    </w:p>
    <w:p w14:paraId="4C208084" w14:textId="77777777" w:rsidR="00BE6A08" w:rsidRPr="00FB6515" w:rsidRDefault="00BE6A08">
      <w:pPr>
        <w:rPr>
          <w:lang w:val="en-US"/>
        </w:rPr>
      </w:pPr>
    </w:p>
    <w:p w14:paraId="15EF2372" w14:textId="77777777" w:rsidR="00BE6A08" w:rsidRPr="00FB6515" w:rsidRDefault="00BE6A08">
      <w:pPr>
        <w:rPr>
          <w:lang w:val="en-US"/>
        </w:rPr>
      </w:pPr>
    </w:p>
    <w:p w14:paraId="122F8E94" w14:textId="77777777" w:rsidR="00BE6A08" w:rsidRPr="00FB6515" w:rsidRDefault="00BE6A08">
      <w:pPr>
        <w:rPr>
          <w:lang w:val="en-US"/>
        </w:rPr>
      </w:pPr>
    </w:p>
    <w:p w14:paraId="457D8627" w14:textId="77777777" w:rsidR="00BE6A08" w:rsidRPr="00FB6515" w:rsidRDefault="00BE6A08">
      <w:pPr>
        <w:rPr>
          <w:lang w:val="en-US"/>
        </w:rPr>
      </w:pPr>
    </w:p>
    <w:p w14:paraId="7B905D75" w14:textId="77777777" w:rsidR="00BE6A08" w:rsidRPr="00FB6515" w:rsidRDefault="00BE6A08">
      <w:pPr>
        <w:rPr>
          <w:lang w:val="en-US"/>
        </w:rPr>
      </w:pPr>
    </w:p>
    <w:p w14:paraId="6C5E42CB" w14:textId="77777777" w:rsidR="00BE6A08" w:rsidRPr="00FB6515" w:rsidRDefault="00BE6A08">
      <w:pPr>
        <w:rPr>
          <w:lang w:val="en-US"/>
        </w:rPr>
      </w:pPr>
    </w:p>
    <w:p w14:paraId="77355829" w14:textId="77777777" w:rsidR="00BE6A08" w:rsidRPr="00FB6515" w:rsidRDefault="00BE6A08">
      <w:pPr>
        <w:rPr>
          <w:lang w:val="en-US"/>
        </w:rPr>
      </w:pPr>
    </w:p>
    <w:p w14:paraId="548404D2" w14:textId="77777777" w:rsidR="00BE6A08" w:rsidRPr="00FB6515" w:rsidRDefault="00BE6A08">
      <w:pPr>
        <w:rPr>
          <w:lang w:val="en-US"/>
        </w:rPr>
      </w:pPr>
    </w:p>
    <w:p w14:paraId="67B9C3BA" w14:textId="77777777" w:rsidR="00BE6A08" w:rsidRPr="00FB6515" w:rsidRDefault="00BE6A08">
      <w:pPr>
        <w:rPr>
          <w:lang w:val="en-US"/>
        </w:rPr>
      </w:pPr>
    </w:p>
    <w:p w14:paraId="5C96B5CC" w14:textId="77777777" w:rsidR="00BE6A08" w:rsidRPr="00FB6515" w:rsidRDefault="00BE6A08">
      <w:pPr>
        <w:rPr>
          <w:lang w:val="en-US"/>
        </w:rPr>
      </w:pPr>
    </w:p>
    <w:p w14:paraId="1CC93D49" w14:textId="77777777" w:rsidR="00BE6A08" w:rsidRPr="00FB6515" w:rsidRDefault="00BE6A08">
      <w:pPr>
        <w:rPr>
          <w:lang w:val="en-US"/>
        </w:rPr>
      </w:pPr>
    </w:p>
    <w:p w14:paraId="6F40DBC1" w14:textId="77777777" w:rsidR="00BE6A08" w:rsidRPr="00BE6A08" w:rsidRDefault="00BE6A08" w:rsidP="00BE6A08">
      <w:pPr>
        <w:pStyle w:val="normalwithoutspacing"/>
        <w:spacing w:before="57" w:after="57"/>
        <w:rPr>
          <w:lang w:val="en-US"/>
        </w:rPr>
      </w:pPr>
      <w:r>
        <w:rPr>
          <w:rFonts w:ascii="Arial" w:hAnsi="Arial" w:cs="Arial"/>
          <w:b/>
          <w:color w:val="002060"/>
          <w:szCs w:val="22"/>
          <w:lang w:val="en-US"/>
        </w:rPr>
        <w:t>DESCRIPTION</w:t>
      </w:r>
      <w:r w:rsidRPr="00BE6A08">
        <w:rPr>
          <w:rFonts w:ascii="Arial" w:hAnsi="Arial" w:cs="Arial"/>
          <w:b/>
          <w:color w:val="002060"/>
          <w:szCs w:val="22"/>
          <w:lang w:val="en-US"/>
        </w:rPr>
        <w:t xml:space="preserve"> </w:t>
      </w:r>
      <w:r>
        <w:rPr>
          <w:rFonts w:ascii="Arial" w:hAnsi="Arial" w:cs="Arial"/>
          <w:b/>
          <w:color w:val="002060"/>
          <w:szCs w:val="22"/>
          <w:lang w:val="en-US"/>
        </w:rPr>
        <w:t>OF</w:t>
      </w:r>
      <w:r w:rsidRPr="00BE6A08">
        <w:rPr>
          <w:rFonts w:ascii="Arial" w:hAnsi="Arial" w:cs="Arial"/>
          <w:b/>
          <w:color w:val="002060"/>
          <w:szCs w:val="22"/>
          <w:lang w:val="en-US"/>
        </w:rPr>
        <w:t xml:space="preserve"> </w:t>
      </w:r>
      <w:r>
        <w:rPr>
          <w:rFonts w:ascii="Arial" w:hAnsi="Arial" w:cs="Arial"/>
          <w:b/>
          <w:color w:val="002060"/>
          <w:szCs w:val="22"/>
          <w:lang w:val="en-US"/>
        </w:rPr>
        <w:t>THE</w:t>
      </w:r>
      <w:r w:rsidRPr="00BE6A08">
        <w:rPr>
          <w:rFonts w:ascii="Arial" w:hAnsi="Arial" w:cs="Arial"/>
          <w:b/>
          <w:color w:val="002060"/>
          <w:szCs w:val="22"/>
          <w:lang w:val="en-US"/>
        </w:rPr>
        <w:t xml:space="preserve"> </w:t>
      </w:r>
      <w:r>
        <w:rPr>
          <w:rFonts w:ascii="Arial" w:hAnsi="Arial" w:cs="Arial"/>
          <w:b/>
          <w:color w:val="002060"/>
          <w:szCs w:val="22"/>
          <w:lang w:val="en-US"/>
        </w:rPr>
        <w:t>OBJECT</w:t>
      </w:r>
      <w:r w:rsidRPr="00BE6A08">
        <w:rPr>
          <w:rFonts w:ascii="Arial" w:hAnsi="Arial" w:cs="Arial"/>
          <w:b/>
          <w:color w:val="002060"/>
          <w:szCs w:val="22"/>
          <w:lang w:val="en-US"/>
        </w:rPr>
        <w:t xml:space="preserve"> </w:t>
      </w:r>
      <w:r>
        <w:rPr>
          <w:rFonts w:ascii="Arial" w:hAnsi="Arial" w:cs="Arial"/>
          <w:b/>
          <w:color w:val="002060"/>
          <w:szCs w:val="22"/>
          <w:lang w:val="en-US"/>
        </w:rPr>
        <w:t xml:space="preserve">OF THE CONTRACT </w:t>
      </w:r>
    </w:p>
    <w:p w14:paraId="263B6AD5" w14:textId="77777777" w:rsidR="00BE6A08" w:rsidRPr="00BE6A08" w:rsidRDefault="00BE6A08" w:rsidP="00BE6A08">
      <w:pPr>
        <w:rPr>
          <w:lang w:val="en-US"/>
        </w:rPr>
      </w:pPr>
      <w:r w:rsidRPr="00BE6A08">
        <w:rPr>
          <w:lang w:val="en-US"/>
        </w:rPr>
        <w:t xml:space="preserve">The </w:t>
      </w:r>
      <w:r>
        <w:rPr>
          <w:lang w:val="en-US"/>
        </w:rPr>
        <w:t xml:space="preserve">object of the </w:t>
      </w:r>
      <w:r w:rsidRPr="00BE6A08">
        <w:rPr>
          <w:lang w:val="en-US"/>
        </w:rPr>
        <w:t xml:space="preserve">contract is the supply of two purely electric vehicles, a five-seat utility car and a seven-seat Mini bus in the Municipality of </w:t>
      </w:r>
      <w:r>
        <w:rPr>
          <w:lang w:val="en-US"/>
        </w:rPr>
        <w:t>Bitola</w:t>
      </w:r>
      <w:r w:rsidRPr="00BE6A08">
        <w:rPr>
          <w:lang w:val="en-US"/>
        </w:rPr>
        <w:t>.</w:t>
      </w:r>
    </w:p>
    <w:p w14:paraId="507E40A0" w14:textId="77777777" w:rsidR="00BE6A08" w:rsidRDefault="00AC7484" w:rsidP="00AC7484">
      <w:pPr>
        <w:autoSpaceDE w:val="0"/>
        <w:autoSpaceDN w:val="0"/>
        <w:adjustRightInd w:val="0"/>
        <w:spacing w:after="0"/>
        <w:rPr>
          <w:lang w:val="en-US"/>
        </w:rPr>
      </w:pPr>
      <w:r w:rsidRPr="00AC7484">
        <w:rPr>
          <w:lang w:val="en-US"/>
        </w:rPr>
        <w:t xml:space="preserve">In </w:t>
      </w:r>
      <w:r>
        <w:rPr>
          <w:lang w:val="en-US"/>
        </w:rPr>
        <w:t xml:space="preserve">the next section </w:t>
      </w:r>
      <w:r w:rsidRPr="00AC7484">
        <w:rPr>
          <w:lang w:val="en-US"/>
        </w:rPr>
        <w:t xml:space="preserve">the technical specifications for both vehicles </w:t>
      </w:r>
      <w:r>
        <w:rPr>
          <w:lang w:val="en-US"/>
        </w:rPr>
        <w:t>are analyzed in detail</w:t>
      </w:r>
      <w:r w:rsidRPr="00AC7484">
        <w:rPr>
          <w:lang w:val="en-US"/>
        </w:rPr>
        <w:t>.</w:t>
      </w:r>
    </w:p>
    <w:p w14:paraId="16820C66" w14:textId="77777777" w:rsidR="00AC7484" w:rsidRPr="00AC7484" w:rsidRDefault="00AC7484" w:rsidP="00AC7484">
      <w:pPr>
        <w:autoSpaceDE w:val="0"/>
        <w:autoSpaceDN w:val="0"/>
        <w:adjustRightInd w:val="0"/>
        <w:spacing w:after="0"/>
        <w:rPr>
          <w:lang w:val="en-US"/>
        </w:rPr>
      </w:pPr>
    </w:p>
    <w:p w14:paraId="16226978" w14:textId="77777777" w:rsidR="00BE6A08" w:rsidRPr="00FB6515" w:rsidRDefault="00AC7484" w:rsidP="00BE6A08">
      <w:pPr>
        <w:rPr>
          <w:b/>
          <w:lang w:val="en-US"/>
        </w:rPr>
      </w:pPr>
      <w:r>
        <w:rPr>
          <w:b/>
          <w:lang w:val="en-US"/>
        </w:rPr>
        <w:t>The</w:t>
      </w:r>
      <w:r w:rsidRPr="00FB6515">
        <w:rPr>
          <w:b/>
          <w:lang w:val="en-US"/>
        </w:rPr>
        <w:t xml:space="preserve"> </w:t>
      </w:r>
      <w:r>
        <w:rPr>
          <w:b/>
          <w:lang w:val="en-US"/>
        </w:rPr>
        <w:t>five</w:t>
      </w:r>
      <w:r w:rsidRPr="00FB6515">
        <w:rPr>
          <w:b/>
          <w:lang w:val="en-US"/>
        </w:rPr>
        <w:t>-</w:t>
      </w:r>
      <w:r>
        <w:rPr>
          <w:b/>
          <w:lang w:val="en-US"/>
        </w:rPr>
        <w:t>seat</w:t>
      </w:r>
      <w:r w:rsidRPr="00FB6515">
        <w:rPr>
          <w:b/>
          <w:lang w:val="en-US"/>
        </w:rPr>
        <w:t xml:space="preserve"> </w:t>
      </w:r>
      <w:r>
        <w:rPr>
          <w:b/>
          <w:lang w:val="en-US"/>
        </w:rPr>
        <w:t xml:space="preserve">utility car </w:t>
      </w:r>
    </w:p>
    <w:p w14:paraId="4134CDDA" w14:textId="77777777" w:rsidR="00784574" w:rsidRPr="00784574" w:rsidRDefault="00784574" w:rsidP="00BE6A08">
      <w:pPr>
        <w:rPr>
          <w:lang w:val="en-US"/>
        </w:rPr>
      </w:pPr>
      <w:r w:rsidRPr="00784574">
        <w:rPr>
          <w:lang w:val="en-US"/>
        </w:rPr>
        <w:t xml:space="preserve">The five-seat utility car will feature air-conditioning with heat pump, intelligent cruise control, front and </w:t>
      </w:r>
      <w:r>
        <w:rPr>
          <w:lang w:val="en-US"/>
        </w:rPr>
        <w:t>back</w:t>
      </w:r>
      <w:r w:rsidRPr="00784574">
        <w:rPr>
          <w:lang w:val="en-US"/>
        </w:rPr>
        <w:t xml:space="preserve"> electric windows, UV-protected crystals, remote control central lock, rain and light sensor, smart key and engine start button, air conditioning with dust filter and collector and e-Pedal function.</w:t>
      </w:r>
    </w:p>
    <w:p w14:paraId="21C9F2F2" w14:textId="77777777" w:rsidR="00784574" w:rsidRPr="00784574" w:rsidRDefault="00784574" w:rsidP="00BE6A08">
      <w:pPr>
        <w:rPr>
          <w:lang w:val="en-US"/>
        </w:rPr>
      </w:pPr>
      <w:r>
        <w:rPr>
          <w:lang w:val="en-US"/>
        </w:rPr>
        <w:t>As far as safety is concerned</w:t>
      </w:r>
      <w:r w:rsidRPr="00784574">
        <w:rPr>
          <w:lang w:val="en-US"/>
        </w:rPr>
        <w:t>, it will be equipped with front and rear disc brakes, immobilizer, speed limiter, ABS + EBD + Brake assist, height adjustable front belts</w:t>
      </w:r>
      <w:r>
        <w:rPr>
          <w:lang w:val="en-US"/>
        </w:rPr>
        <w:t xml:space="preserve"> with</w:t>
      </w:r>
      <w:r w:rsidRPr="00784574">
        <w:rPr>
          <w:lang w:val="en-US"/>
        </w:rPr>
        <w:t xml:space="preserve"> tensioners and load limiters, rear seat belts</w:t>
      </w:r>
      <w:r>
        <w:rPr>
          <w:lang w:val="en-US"/>
        </w:rPr>
        <w:t xml:space="preserve"> with</w:t>
      </w:r>
      <w:r w:rsidRPr="00784574">
        <w:rPr>
          <w:lang w:val="en-US"/>
        </w:rPr>
        <w:t xml:space="preserve"> tensioners and load limiters, as well as front and rear seat belt reminder system. </w:t>
      </w:r>
      <w:r>
        <w:rPr>
          <w:lang w:val="en-US"/>
        </w:rPr>
        <w:t xml:space="preserve">It </w:t>
      </w:r>
      <w:r w:rsidRPr="00784574">
        <w:rPr>
          <w:lang w:val="en-US"/>
        </w:rPr>
        <w:t>will include 6 airbags for accident support and stability control system, which helps maintain control. The vehicle will include systems for:</w:t>
      </w:r>
    </w:p>
    <w:p w14:paraId="5B7A0415" w14:textId="77777777" w:rsidR="00784574" w:rsidRDefault="00784574" w:rsidP="00784574">
      <w:pPr>
        <w:pStyle w:val="a4"/>
        <w:numPr>
          <w:ilvl w:val="0"/>
          <w:numId w:val="1"/>
        </w:numPr>
        <w:suppressAutoHyphens w:val="0"/>
        <w:spacing w:after="160" w:line="259" w:lineRule="auto"/>
      </w:pPr>
      <w:r>
        <w:t>Tire pressure check for each wheel</w:t>
      </w:r>
    </w:p>
    <w:p w14:paraId="72FB6F1F" w14:textId="77777777" w:rsidR="00784574" w:rsidRDefault="00784574" w:rsidP="00784574">
      <w:pPr>
        <w:pStyle w:val="a4"/>
        <w:numPr>
          <w:ilvl w:val="0"/>
          <w:numId w:val="1"/>
        </w:numPr>
        <w:suppressAutoHyphens w:val="0"/>
        <w:spacing w:after="160" w:line="259" w:lineRule="auto"/>
      </w:pPr>
      <w:r>
        <w:t>Blind spot warning</w:t>
      </w:r>
    </w:p>
    <w:p w14:paraId="32E2DBC5" w14:textId="77777777" w:rsidR="00784574" w:rsidRDefault="00784574" w:rsidP="00784574">
      <w:pPr>
        <w:pStyle w:val="a4"/>
        <w:numPr>
          <w:ilvl w:val="0"/>
          <w:numId w:val="1"/>
        </w:numPr>
        <w:suppressAutoHyphens w:val="0"/>
        <w:spacing w:after="160" w:line="259" w:lineRule="auto"/>
      </w:pPr>
      <w:r>
        <w:t>Active traction control</w:t>
      </w:r>
    </w:p>
    <w:p w14:paraId="4415D06F" w14:textId="77777777" w:rsidR="00784574" w:rsidRPr="003924AF" w:rsidRDefault="00784574" w:rsidP="00784574">
      <w:pPr>
        <w:pStyle w:val="a4"/>
        <w:numPr>
          <w:ilvl w:val="0"/>
          <w:numId w:val="1"/>
        </w:numPr>
        <w:suppressAutoHyphens w:val="0"/>
        <w:spacing w:after="160" w:line="259" w:lineRule="auto"/>
      </w:pPr>
      <w:r>
        <w:t>Start-up assist</w:t>
      </w:r>
    </w:p>
    <w:p w14:paraId="13EA1130" w14:textId="77777777" w:rsidR="00784574" w:rsidRPr="00784574" w:rsidRDefault="00784574" w:rsidP="00784574">
      <w:pPr>
        <w:rPr>
          <w:lang w:val="en-US"/>
        </w:rPr>
      </w:pPr>
      <w:r w:rsidRPr="00784574">
        <w:rPr>
          <w:lang w:val="en-US"/>
        </w:rPr>
        <w:t xml:space="preserve">The </w:t>
      </w:r>
      <w:r>
        <w:rPr>
          <w:lang w:val="en-US"/>
        </w:rPr>
        <w:t>highest</w:t>
      </w:r>
      <w:r w:rsidRPr="00784574">
        <w:rPr>
          <w:lang w:val="en-US"/>
        </w:rPr>
        <w:t xml:space="preserve"> speed of the car will reach 144km/h, while its maximum power will be 110kW/150 horsepower with a maximum torque of 320Nm.</w:t>
      </w:r>
    </w:p>
    <w:p w14:paraId="15A21045" w14:textId="77777777" w:rsidR="00784574" w:rsidRPr="00784574" w:rsidRDefault="00784574" w:rsidP="00784574">
      <w:pPr>
        <w:rPr>
          <w:lang w:val="en-US"/>
        </w:rPr>
      </w:pPr>
      <w:r w:rsidRPr="00784574">
        <w:rPr>
          <w:lang w:val="en-US"/>
        </w:rPr>
        <w:t>The total length of the car will not exceed 4490mm, while the width of the car</w:t>
      </w:r>
      <w:r>
        <w:rPr>
          <w:lang w:val="en-US"/>
        </w:rPr>
        <w:t xml:space="preserve"> will not exceed</w:t>
      </w:r>
      <w:r w:rsidRPr="00784574">
        <w:rPr>
          <w:lang w:val="en-US"/>
        </w:rPr>
        <w:t xml:space="preserve"> 2030mm with </w:t>
      </w:r>
      <w:r>
        <w:rPr>
          <w:lang w:val="en-US"/>
        </w:rPr>
        <w:t xml:space="preserve">the </w:t>
      </w:r>
      <w:r w:rsidRPr="00784574">
        <w:rPr>
          <w:lang w:val="en-US"/>
        </w:rPr>
        <w:t>mirrors and 1788mm without them. Its height will reach 1530mm without load. The gross vehicle weight will be 1995kg.</w:t>
      </w:r>
    </w:p>
    <w:p w14:paraId="0556D287" w14:textId="77777777" w:rsidR="00784574" w:rsidRDefault="00784574" w:rsidP="00784574">
      <w:pPr>
        <w:rPr>
          <w:lang w:val="en-US"/>
        </w:rPr>
      </w:pPr>
      <w:r w:rsidRPr="00784574">
        <w:rPr>
          <w:lang w:val="en-US"/>
        </w:rPr>
        <w:t>The battery will be 40kWh lithium-ion.</w:t>
      </w:r>
    </w:p>
    <w:p w14:paraId="6ED74601" w14:textId="77777777" w:rsidR="00784574" w:rsidRPr="00784574" w:rsidRDefault="00784574" w:rsidP="00784574">
      <w:pPr>
        <w:rPr>
          <w:lang w:val="en-US"/>
        </w:rPr>
      </w:pPr>
      <w:r>
        <w:rPr>
          <w:lang w:val="en-US"/>
        </w:rPr>
        <w:t>The c</w:t>
      </w:r>
      <w:r w:rsidRPr="00784574">
        <w:rPr>
          <w:lang w:val="en-US"/>
        </w:rPr>
        <w:t>ombined cycle autonomy will be 270km and for</w:t>
      </w:r>
      <w:r>
        <w:rPr>
          <w:lang w:val="en-US"/>
        </w:rPr>
        <w:t xml:space="preserve"> the</w:t>
      </w:r>
      <w:r w:rsidRPr="00784574">
        <w:rPr>
          <w:lang w:val="en-US"/>
        </w:rPr>
        <w:t xml:space="preserve"> city cycle 389km.</w:t>
      </w:r>
    </w:p>
    <w:p w14:paraId="53A580B5" w14:textId="77777777" w:rsidR="00BE6A08" w:rsidRPr="00FB6515" w:rsidRDefault="00BE6A08" w:rsidP="00BE6A08">
      <w:pPr>
        <w:rPr>
          <w:lang w:val="en-US"/>
        </w:rPr>
      </w:pPr>
    </w:p>
    <w:p w14:paraId="0F4792C6" w14:textId="77777777" w:rsidR="00784574" w:rsidRPr="00FB6515" w:rsidRDefault="00784574" w:rsidP="00BE6A08">
      <w:pPr>
        <w:rPr>
          <w:b/>
          <w:lang w:val="en-US"/>
        </w:rPr>
      </w:pPr>
      <w:r>
        <w:rPr>
          <w:b/>
          <w:lang w:val="en-US"/>
        </w:rPr>
        <w:t>The</w:t>
      </w:r>
      <w:r w:rsidRPr="00FB6515">
        <w:rPr>
          <w:b/>
          <w:lang w:val="en-US"/>
        </w:rPr>
        <w:t xml:space="preserve"> </w:t>
      </w:r>
      <w:r>
        <w:rPr>
          <w:b/>
          <w:lang w:val="en-US"/>
        </w:rPr>
        <w:t>seven</w:t>
      </w:r>
      <w:r w:rsidRPr="00FB6515">
        <w:rPr>
          <w:b/>
          <w:lang w:val="en-US"/>
        </w:rPr>
        <w:t>-</w:t>
      </w:r>
      <w:r>
        <w:rPr>
          <w:b/>
          <w:lang w:val="en-US"/>
        </w:rPr>
        <w:t>seat</w:t>
      </w:r>
      <w:r w:rsidRPr="00FB6515">
        <w:rPr>
          <w:b/>
          <w:lang w:val="en-US"/>
        </w:rPr>
        <w:t xml:space="preserve"> </w:t>
      </w:r>
      <w:r>
        <w:rPr>
          <w:b/>
          <w:lang w:val="en-US"/>
        </w:rPr>
        <w:t>mini</w:t>
      </w:r>
      <w:r w:rsidRPr="00FB6515">
        <w:rPr>
          <w:b/>
          <w:lang w:val="en-US"/>
        </w:rPr>
        <w:t>-</w:t>
      </w:r>
      <w:r>
        <w:rPr>
          <w:b/>
          <w:lang w:val="en-US"/>
        </w:rPr>
        <w:t>bus</w:t>
      </w:r>
      <w:r w:rsidRPr="00FB6515">
        <w:rPr>
          <w:b/>
          <w:lang w:val="en-US"/>
        </w:rPr>
        <w:t xml:space="preserve"> </w:t>
      </w:r>
    </w:p>
    <w:p w14:paraId="47D66270" w14:textId="77777777" w:rsidR="00784574" w:rsidRPr="00784574" w:rsidRDefault="00784574" w:rsidP="00BE6A08">
      <w:pPr>
        <w:rPr>
          <w:lang w:val="en-US"/>
        </w:rPr>
      </w:pPr>
      <w:r w:rsidRPr="00784574">
        <w:rPr>
          <w:lang w:val="en-US"/>
        </w:rPr>
        <w:t xml:space="preserve">The seven-seat </w:t>
      </w:r>
      <w:r>
        <w:rPr>
          <w:lang w:val="en-US"/>
        </w:rPr>
        <w:t>m</w:t>
      </w:r>
      <w:r w:rsidRPr="00784574">
        <w:rPr>
          <w:lang w:val="en-US"/>
        </w:rPr>
        <w:t xml:space="preserve">ini bus will have five doors and an automatic </w:t>
      </w:r>
      <w:r>
        <w:rPr>
          <w:lang w:val="en-US"/>
        </w:rPr>
        <w:t>gearbox</w:t>
      </w:r>
      <w:r w:rsidRPr="00784574">
        <w:rPr>
          <w:lang w:val="en-US"/>
        </w:rPr>
        <w:t xml:space="preserve">. The </w:t>
      </w:r>
      <w:r>
        <w:rPr>
          <w:lang w:val="en-US"/>
        </w:rPr>
        <w:t>motion</w:t>
      </w:r>
      <w:r w:rsidRPr="00784574">
        <w:rPr>
          <w:lang w:val="en-US"/>
        </w:rPr>
        <w:t xml:space="preserve"> will be transmitted to the front wheels. Its gross weight will not exceed 2250kg, and the tare weight 1761kg. The maximum </w:t>
      </w:r>
      <w:r w:rsidR="001831B8">
        <w:rPr>
          <w:lang w:val="en-US"/>
        </w:rPr>
        <w:t xml:space="preserve">useful </w:t>
      </w:r>
      <w:r w:rsidRPr="00784574">
        <w:rPr>
          <w:lang w:val="en-US"/>
        </w:rPr>
        <w:t>load will be at least 489kg. The maximum roof load will be 100kg.</w:t>
      </w:r>
    </w:p>
    <w:p w14:paraId="068B387C" w14:textId="77777777" w:rsidR="001831B8" w:rsidRPr="001831B8" w:rsidRDefault="001831B8" w:rsidP="00BE6A08">
      <w:pPr>
        <w:rPr>
          <w:lang w:val="en-US"/>
        </w:rPr>
      </w:pPr>
      <w:r w:rsidRPr="001831B8">
        <w:rPr>
          <w:lang w:val="en-US"/>
        </w:rPr>
        <w:t xml:space="preserve">The vehicle will have an AC synchronous electric motor. Maximum engine power will deliver 80kW/109 horsepower and a peak torque of 254Nm at 10500rpm. The </w:t>
      </w:r>
      <w:r>
        <w:rPr>
          <w:lang w:val="en-US"/>
        </w:rPr>
        <w:t>highest</w:t>
      </w:r>
      <w:r w:rsidRPr="001831B8">
        <w:rPr>
          <w:lang w:val="en-US"/>
        </w:rPr>
        <w:t xml:space="preserve"> speed reaches 123km/h and accelerates </w:t>
      </w:r>
      <w:r>
        <w:rPr>
          <w:lang w:val="en-US"/>
        </w:rPr>
        <w:t>in</w:t>
      </w:r>
      <w:r w:rsidRPr="001831B8">
        <w:rPr>
          <w:lang w:val="en-US"/>
        </w:rPr>
        <w:t xml:space="preserve"> 14sec. It will have mechanically sliding doors and a </w:t>
      </w:r>
      <w:r>
        <w:rPr>
          <w:lang w:val="en-US"/>
        </w:rPr>
        <w:t>back</w:t>
      </w:r>
      <w:r w:rsidRPr="001831B8">
        <w:rPr>
          <w:lang w:val="en-US"/>
        </w:rPr>
        <w:t xml:space="preserve"> door </w:t>
      </w:r>
      <w:r>
        <w:rPr>
          <w:lang w:val="en-US"/>
        </w:rPr>
        <w:t xml:space="preserve">that is </w:t>
      </w:r>
      <w:r w:rsidRPr="001831B8">
        <w:rPr>
          <w:lang w:val="en-US"/>
        </w:rPr>
        <w:t>opening upwards.</w:t>
      </w:r>
    </w:p>
    <w:p w14:paraId="26029FB3" w14:textId="77777777" w:rsidR="001831B8" w:rsidRPr="001831B8" w:rsidRDefault="001831B8" w:rsidP="00BE6A08">
      <w:pPr>
        <w:rPr>
          <w:lang w:val="en-US"/>
        </w:rPr>
      </w:pPr>
      <w:r w:rsidRPr="001831B8">
        <w:rPr>
          <w:lang w:val="en-US"/>
        </w:rPr>
        <w:t xml:space="preserve">It will also have air-conditioning and </w:t>
      </w:r>
      <w:r>
        <w:rPr>
          <w:lang w:val="en-US"/>
        </w:rPr>
        <w:t xml:space="preserve">windshield </w:t>
      </w:r>
      <w:r w:rsidRPr="001831B8">
        <w:rPr>
          <w:lang w:val="en-US"/>
        </w:rPr>
        <w:t xml:space="preserve">wipers with intermittent operation. The vehicle will be equipped with an immobilizer, central door lock, battery </w:t>
      </w:r>
      <w:r>
        <w:rPr>
          <w:lang w:val="en-US"/>
        </w:rPr>
        <w:t xml:space="preserve">overload </w:t>
      </w:r>
      <w:r w:rsidRPr="001831B8">
        <w:rPr>
          <w:lang w:val="en-US"/>
        </w:rPr>
        <w:t xml:space="preserve">protection, </w:t>
      </w:r>
      <w:r w:rsidRPr="001831B8">
        <w:rPr>
          <w:lang w:val="en-US"/>
        </w:rPr>
        <w:lastRenderedPageBreak/>
        <w:t xml:space="preserve">front and rear disc brakes, ABS + EBD, daytime lights and LED </w:t>
      </w:r>
      <w:r>
        <w:rPr>
          <w:lang w:val="en-US"/>
        </w:rPr>
        <w:t xml:space="preserve">back </w:t>
      </w:r>
      <w:r w:rsidRPr="001831B8">
        <w:rPr>
          <w:lang w:val="en-US"/>
        </w:rPr>
        <w:t>lights, tire pressure control system. In addition, the vehicle will be able to fold its seats.</w:t>
      </w:r>
    </w:p>
    <w:p w14:paraId="4DB567C6" w14:textId="77777777" w:rsidR="00B26F97" w:rsidRPr="00B26F97" w:rsidRDefault="00B26F97" w:rsidP="00BE6A08">
      <w:pPr>
        <w:rPr>
          <w:lang w:val="en-US"/>
        </w:rPr>
      </w:pPr>
      <w:r w:rsidRPr="00B26F97">
        <w:rPr>
          <w:lang w:val="en-US"/>
        </w:rPr>
        <w:t xml:space="preserve">Its overall length will not exceed 4560mm, while the width </w:t>
      </w:r>
      <w:r>
        <w:rPr>
          <w:lang w:val="en-US"/>
        </w:rPr>
        <w:t>will not exceed</w:t>
      </w:r>
      <w:r w:rsidRPr="00B26F97">
        <w:rPr>
          <w:lang w:val="en-US"/>
        </w:rPr>
        <w:t xml:space="preserve"> 2011mm with mirrors and 1755mm without them. Its height (without load) will reach 1850mm and </w:t>
      </w:r>
      <w:r>
        <w:rPr>
          <w:lang w:val="en-US"/>
        </w:rPr>
        <w:t xml:space="preserve">the </w:t>
      </w:r>
      <w:r w:rsidRPr="00B26F97">
        <w:rPr>
          <w:lang w:val="en-US"/>
        </w:rPr>
        <w:t>wheelbase</w:t>
      </w:r>
      <w:r>
        <w:rPr>
          <w:lang w:val="en-US"/>
        </w:rPr>
        <w:t xml:space="preserve"> will be</w:t>
      </w:r>
      <w:r w:rsidRPr="00B26F97">
        <w:rPr>
          <w:lang w:val="en-US"/>
        </w:rPr>
        <w:t xml:space="preserve"> 2725mm. The distance from the ground will be 153</w:t>
      </w:r>
      <w:r>
        <w:rPr>
          <w:lang w:val="en-US"/>
        </w:rPr>
        <w:t>,</w:t>
      </w:r>
      <w:r w:rsidRPr="00B26F97">
        <w:rPr>
          <w:lang w:val="en-US"/>
        </w:rPr>
        <w:t>4mm.</w:t>
      </w:r>
    </w:p>
    <w:p w14:paraId="435AF74A" w14:textId="77777777" w:rsidR="001831B8" w:rsidRPr="001831B8" w:rsidRDefault="001831B8" w:rsidP="001831B8">
      <w:pPr>
        <w:rPr>
          <w:lang w:val="en-US"/>
        </w:rPr>
      </w:pPr>
      <w:r w:rsidRPr="001831B8">
        <w:rPr>
          <w:lang w:val="en-US"/>
        </w:rPr>
        <w:t xml:space="preserve">The </w:t>
      </w:r>
      <w:r>
        <w:rPr>
          <w:lang w:val="en-US"/>
        </w:rPr>
        <w:t xml:space="preserve">type of the </w:t>
      </w:r>
      <w:r w:rsidRPr="001831B8">
        <w:rPr>
          <w:lang w:val="en-US"/>
        </w:rPr>
        <w:t>battery of the vehicle will be "Laminated lithium ion"</w:t>
      </w:r>
      <w:r>
        <w:rPr>
          <w:lang w:val="en-US"/>
        </w:rPr>
        <w:t>,</w:t>
      </w:r>
      <w:r w:rsidRPr="001831B8">
        <w:rPr>
          <w:lang w:val="en-US"/>
        </w:rPr>
        <w:t xml:space="preserve"> rated voltage of 360V</w:t>
      </w:r>
      <w:r>
        <w:rPr>
          <w:lang w:val="en-US"/>
        </w:rPr>
        <w:t>,</w:t>
      </w:r>
      <w:r w:rsidRPr="001831B8">
        <w:rPr>
          <w:lang w:val="en-US"/>
        </w:rPr>
        <w:t xml:space="preserve"> capacity of 40KWh and 192 cells.</w:t>
      </w:r>
    </w:p>
    <w:p w14:paraId="13CD9BFD" w14:textId="77777777" w:rsidR="001831B8" w:rsidRPr="001831B8" w:rsidRDefault="001831B8" w:rsidP="001831B8">
      <w:pPr>
        <w:rPr>
          <w:lang w:val="en-US"/>
        </w:rPr>
      </w:pPr>
      <w:r w:rsidRPr="001831B8">
        <w:rPr>
          <w:lang w:val="en-US"/>
        </w:rPr>
        <w:t>Mixed cycle autonomy will be 200km, while city cycle autonomy will exceed 300km.</w:t>
      </w:r>
    </w:p>
    <w:p w14:paraId="51E60509" w14:textId="77777777" w:rsidR="00BE6A08" w:rsidRPr="00FB6515" w:rsidRDefault="00BE6A08" w:rsidP="00BE6A08">
      <w:pPr>
        <w:pStyle w:val="normalwithoutspacing"/>
        <w:spacing w:before="57" w:after="57"/>
        <w:rPr>
          <w:rFonts w:eastAsia="SimSun"/>
          <w:i/>
          <w:iCs/>
          <w:color w:val="5B9BD5"/>
          <w:szCs w:val="22"/>
          <w:lang w:val="en-US"/>
        </w:rPr>
      </w:pPr>
    </w:p>
    <w:p w14:paraId="005C1918" w14:textId="77777777" w:rsidR="00BE6A08" w:rsidRPr="00FB6515" w:rsidRDefault="001831B8" w:rsidP="00BE6A08">
      <w:pPr>
        <w:pStyle w:val="normalwithoutspacing"/>
        <w:spacing w:before="57" w:after="57"/>
        <w:rPr>
          <w:lang w:val="en-US"/>
        </w:rPr>
      </w:pPr>
      <w:r>
        <w:rPr>
          <w:rFonts w:ascii="Arial" w:hAnsi="Arial" w:cs="Arial"/>
          <w:b/>
          <w:color w:val="002060"/>
          <w:szCs w:val="22"/>
          <w:lang w:val="en-US"/>
        </w:rPr>
        <w:t>ECONOMIC</w:t>
      </w:r>
      <w:r w:rsidRPr="00FB6515">
        <w:rPr>
          <w:rFonts w:ascii="Arial" w:hAnsi="Arial" w:cs="Arial"/>
          <w:b/>
          <w:color w:val="002060"/>
          <w:szCs w:val="22"/>
          <w:lang w:val="en-US"/>
        </w:rPr>
        <w:t xml:space="preserve"> </w:t>
      </w:r>
      <w:r>
        <w:rPr>
          <w:rFonts w:ascii="Arial" w:hAnsi="Arial" w:cs="Arial"/>
          <w:b/>
          <w:color w:val="002060"/>
          <w:szCs w:val="22"/>
          <w:lang w:val="en-US"/>
        </w:rPr>
        <w:t>OBJECT</w:t>
      </w:r>
      <w:r w:rsidRPr="00FB6515">
        <w:rPr>
          <w:rFonts w:ascii="Arial" w:hAnsi="Arial" w:cs="Arial"/>
          <w:b/>
          <w:color w:val="002060"/>
          <w:szCs w:val="22"/>
          <w:lang w:val="en-US"/>
        </w:rPr>
        <w:t xml:space="preserve"> </w:t>
      </w:r>
      <w:r>
        <w:rPr>
          <w:rFonts w:ascii="Arial" w:hAnsi="Arial" w:cs="Arial"/>
          <w:b/>
          <w:color w:val="002060"/>
          <w:szCs w:val="22"/>
          <w:lang w:val="en-US"/>
        </w:rPr>
        <w:t>OF</w:t>
      </w:r>
      <w:r w:rsidRPr="00FB6515">
        <w:rPr>
          <w:rFonts w:ascii="Arial" w:hAnsi="Arial" w:cs="Arial"/>
          <w:b/>
          <w:color w:val="002060"/>
          <w:szCs w:val="22"/>
          <w:lang w:val="en-US"/>
        </w:rPr>
        <w:t xml:space="preserve"> </w:t>
      </w:r>
      <w:r>
        <w:rPr>
          <w:rFonts w:ascii="Arial" w:hAnsi="Arial" w:cs="Arial"/>
          <w:b/>
          <w:color w:val="002060"/>
          <w:szCs w:val="22"/>
          <w:lang w:val="en-US"/>
        </w:rPr>
        <w:t>THE</w:t>
      </w:r>
      <w:r w:rsidRPr="00FB6515">
        <w:rPr>
          <w:rFonts w:ascii="Arial" w:hAnsi="Arial" w:cs="Arial"/>
          <w:b/>
          <w:color w:val="002060"/>
          <w:szCs w:val="22"/>
          <w:lang w:val="en-US"/>
        </w:rPr>
        <w:t xml:space="preserve"> </w:t>
      </w:r>
      <w:r>
        <w:rPr>
          <w:rFonts w:ascii="Arial" w:hAnsi="Arial" w:cs="Arial"/>
          <w:b/>
          <w:color w:val="002060"/>
          <w:szCs w:val="22"/>
          <w:lang w:val="en-US"/>
        </w:rPr>
        <w:t xml:space="preserve">CONTRACT </w:t>
      </w:r>
    </w:p>
    <w:p w14:paraId="683B53A1" w14:textId="77777777" w:rsidR="00BE6A08" w:rsidRPr="00FB6515" w:rsidRDefault="00DC0BAF" w:rsidP="00BE6A08">
      <w:pPr>
        <w:suppressAutoHyphens w:val="0"/>
        <w:autoSpaceDE w:val="0"/>
        <w:spacing w:before="57" w:after="57"/>
        <w:rPr>
          <w:lang w:val="en-US"/>
        </w:rPr>
      </w:pPr>
      <w:r>
        <w:rPr>
          <w:rFonts w:eastAsia="SimSun"/>
          <w:szCs w:val="22"/>
          <w:lang w:val="en-US"/>
        </w:rPr>
        <w:t>Financing</w:t>
      </w:r>
      <w:r w:rsidR="00BE6A08" w:rsidRPr="00FB6515">
        <w:rPr>
          <w:rFonts w:eastAsia="SimSun"/>
          <w:szCs w:val="22"/>
          <w:lang w:val="en-US"/>
        </w:rPr>
        <w:t>.......</w:t>
      </w:r>
    </w:p>
    <w:p w14:paraId="4704443F" w14:textId="77777777" w:rsidR="00BE6A08" w:rsidRPr="000122CF" w:rsidRDefault="00BE6A08" w:rsidP="00BE6A08">
      <w:pPr>
        <w:autoSpaceDE w:val="0"/>
        <w:autoSpaceDN w:val="0"/>
        <w:adjustRightInd w:val="0"/>
        <w:spacing w:after="0"/>
        <w:rPr>
          <w:color w:val="FF0000"/>
          <w:lang w:val="el-GR"/>
        </w:rPr>
      </w:pPr>
      <w:r w:rsidRPr="000122CF">
        <w:rPr>
          <w:color w:val="FF0000"/>
          <w:lang w:val="el-GR"/>
        </w:rPr>
        <w:t>Τα προς προμήθεια είδη κατατάσσονται στους ακόλουθους κωδικούς του Κοινού Λεξιλογίου δημοσίων συμβάσεων (</w:t>
      </w:r>
      <w:r w:rsidRPr="000122CF">
        <w:rPr>
          <w:color w:val="FF0000"/>
        </w:rPr>
        <w:t>CPV</w:t>
      </w:r>
      <w:r w:rsidRPr="000122CF">
        <w:rPr>
          <w:color w:val="FF0000"/>
          <w:lang w:val="el-GR"/>
        </w:rPr>
        <w:t xml:space="preserve">) : 34144900-7 και συμπληρωματικού </w:t>
      </w:r>
      <w:r w:rsidRPr="000122CF">
        <w:rPr>
          <w:color w:val="FF0000"/>
          <w:lang w:val="en-US"/>
        </w:rPr>
        <w:t>CPV</w:t>
      </w:r>
      <w:r w:rsidRPr="000122CF">
        <w:rPr>
          <w:color w:val="FF0000"/>
          <w:lang w:val="el-GR"/>
        </w:rPr>
        <w:t xml:space="preserve"> 34144910-0 </w:t>
      </w:r>
    </w:p>
    <w:p w14:paraId="09BAF750" w14:textId="60C103F4" w:rsidR="00DC0BAF" w:rsidRPr="00DC0BAF" w:rsidRDefault="00DC0BAF" w:rsidP="00BE6A08">
      <w:pPr>
        <w:pStyle w:val="normalwithoutspacing"/>
        <w:rPr>
          <w:lang w:val="en-US"/>
        </w:rPr>
      </w:pPr>
      <w:r w:rsidRPr="00DC0BAF">
        <w:rPr>
          <w:lang w:val="en-US"/>
        </w:rPr>
        <w:t xml:space="preserve">The estimated value of the contract amounts </w:t>
      </w:r>
      <w:r w:rsidR="00DB01DD" w:rsidRPr="00DC0BAF">
        <w:rPr>
          <w:lang w:val="en-US"/>
        </w:rPr>
        <w:t>to 84.746</w:t>
      </w:r>
      <w:r w:rsidR="00DB01DD" w:rsidRPr="00DB01DD">
        <w:rPr>
          <w:lang w:val="en-US"/>
        </w:rPr>
        <w:t>,00</w:t>
      </w:r>
      <w:r w:rsidR="00DB01DD" w:rsidRPr="00DC0BAF">
        <w:rPr>
          <w:lang w:val="en-US"/>
        </w:rPr>
        <w:t>€</w:t>
      </w:r>
      <w:r w:rsidR="00DB01DD" w:rsidRPr="00DB01DD">
        <w:rPr>
          <w:lang w:val="en-US"/>
        </w:rPr>
        <w:t xml:space="preserve"> </w:t>
      </w:r>
      <w:r w:rsidRPr="00DC0BAF">
        <w:rPr>
          <w:lang w:val="en-US"/>
        </w:rPr>
        <w:t xml:space="preserve">including </w:t>
      </w:r>
      <w:r w:rsidR="00D335A0">
        <w:rPr>
          <w:lang w:val="en-US"/>
        </w:rPr>
        <w:t>18</w:t>
      </w:r>
      <w:r w:rsidRPr="00DC0BAF">
        <w:rPr>
          <w:lang w:val="en-US"/>
        </w:rPr>
        <w:t xml:space="preserve">% VAT (budget excluding VAT: </w:t>
      </w:r>
      <w:r w:rsidR="00FB6515">
        <w:rPr>
          <w:lang w:val="en-US"/>
        </w:rPr>
        <w:t>71.818,64</w:t>
      </w:r>
      <w:r w:rsidR="00DB01DD" w:rsidRPr="00DC0BAF">
        <w:rPr>
          <w:lang w:val="en-US"/>
        </w:rPr>
        <w:t>€</w:t>
      </w:r>
      <w:r w:rsidR="00DB01DD">
        <w:rPr>
          <w:lang w:val="en-US"/>
        </w:rPr>
        <w:t xml:space="preserve">, </w:t>
      </w:r>
      <w:r w:rsidR="00DB01DD" w:rsidRPr="00DC0BAF">
        <w:rPr>
          <w:lang w:val="en-US"/>
        </w:rPr>
        <w:t>VAT</w:t>
      </w:r>
      <w:r w:rsidRPr="00DC0BAF">
        <w:rPr>
          <w:lang w:val="en-US"/>
        </w:rPr>
        <w:t xml:space="preserve">: </w:t>
      </w:r>
      <w:r w:rsidR="00FB6515">
        <w:rPr>
          <w:lang w:val="en-US"/>
        </w:rPr>
        <w:t>12.927,36</w:t>
      </w:r>
      <w:r w:rsidR="00DB01DD" w:rsidRPr="00DC0BAF">
        <w:rPr>
          <w:lang w:val="en-US"/>
        </w:rPr>
        <w:t>€</w:t>
      </w:r>
      <w:r w:rsidRPr="00DC0BAF">
        <w:rPr>
          <w:lang w:val="en-US"/>
        </w:rPr>
        <w:t>).</w:t>
      </w:r>
    </w:p>
    <w:p w14:paraId="64AE640B" w14:textId="77777777" w:rsidR="00BE6A08" w:rsidRPr="00A9030D" w:rsidRDefault="00BE6A08">
      <w:pPr>
        <w:rPr>
          <w:lang w:val="en-US"/>
        </w:rPr>
      </w:pPr>
    </w:p>
    <w:sectPr w:rsidR="00BE6A08" w:rsidRPr="00A9030D" w:rsidSect="00A9030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7BF685" w14:textId="77777777" w:rsidR="00595745" w:rsidRDefault="00595745" w:rsidP="00BE6A08">
      <w:pPr>
        <w:spacing w:after="0"/>
      </w:pPr>
      <w:r>
        <w:separator/>
      </w:r>
    </w:p>
  </w:endnote>
  <w:endnote w:type="continuationSeparator" w:id="0">
    <w:p w14:paraId="183C6522" w14:textId="77777777" w:rsidR="00595745" w:rsidRDefault="00595745" w:rsidP="00BE6A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Open Sans">
    <w:altName w:val="Verdana"/>
    <w:charset w:val="A1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E55250" w14:textId="77777777" w:rsidR="00A9030D" w:rsidRDefault="00A9030D" w:rsidP="00A9030D">
    <w:pPr>
      <w:tabs>
        <w:tab w:val="center" w:pos="4153"/>
        <w:tab w:val="right" w:pos="8306"/>
      </w:tabs>
      <w:suppressAutoHyphens w:val="0"/>
      <w:spacing w:after="0"/>
      <w:jc w:val="center"/>
      <w:rPr>
        <w:rFonts w:ascii="Book Antiqua" w:hAnsi="Book Antiqua" w:cs="Times New Roman"/>
        <w:b/>
        <w:sz w:val="20"/>
        <w:szCs w:val="20"/>
        <w:lang w:val="el-GR" w:eastAsia="el-GR"/>
      </w:rPr>
    </w:pPr>
  </w:p>
  <w:p w14:paraId="3B9B5EDC" w14:textId="77777777" w:rsidR="00A9030D" w:rsidRPr="00A9030D" w:rsidRDefault="00A9030D" w:rsidP="00A9030D">
    <w:pPr>
      <w:tabs>
        <w:tab w:val="center" w:pos="4153"/>
        <w:tab w:val="right" w:pos="8306"/>
      </w:tabs>
      <w:suppressAutoHyphens w:val="0"/>
      <w:spacing w:after="0"/>
      <w:jc w:val="center"/>
      <w:rPr>
        <w:rFonts w:ascii="Book Antiqua" w:hAnsi="Book Antiqua" w:cs="Times New Roman"/>
        <w:b/>
        <w:sz w:val="20"/>
        <w:szCs w:val="20"/>
        <w:lang w:val="en-US" w:eastAsia="el-GR"/>
      </w:rPr>
    </w:pPr>
    <w:proofErr w:type="spellStart"/>
    <w:r w:rsidRPr="00A9030D">
      <w:rPr>
        <w:rFonts w:ascii="Book Antiqua" w:hAnsi="Book Antiqua" w:cs="Times New Roman"/>
        <w:b/>
        <w:sz w:val="20"/>
        <w:szCs w:val="20"/>
        <w:lang w:val="en-US" w:eastAsia="el-GR"/>
      </w:rPr>
      <w:t>Programme</w:t>
    </w:r>
    <w:proofErr w:type="spellEnd"/>
    <w:r w:rsidRPr="00A9030D">
      <w:rPr>
        <w:rFonts w:ascii="Book Antiqua" w:hAnsi="Book Antiqua" w:cs="Times New Roman"/>
        <w:b/>
        <w:sz w:val="20"/>
        <w:szCs w:val="20"/>
        <w:lang w:val="en-US" w:eastAsia="el-GR"/>
      </w:rPr>
      <w:t xml:space="preserve"> co-funded by the European Union and national funds of</w:t>
    </w:r>
  </w:p>
  <w:p w14:paraId="189C86AD" w14:textId="0FBA5792" w:rsidR="00A9030D" w:rsidRDefault="00A9030D" w:rsidP="00A9030D">
    <w:pPr>
      <w:tabs>
        <w:tab w:val="center" w:pos="4550"/>
        <w:tab w:val="left" w:pos="5818"/>
      </w:tabs>
      <w:ind w:right="260"/>
      <w:jc w:val="center"/>
      <w:rPr>
        <w:color w:val="8496B0" w:themeColor="text2" w:themeTint="99"/>
        <w:spacing w:val="60"/>
        <w:sz w:val="24"/>
        <w:lang w:val="el-GR"/>
      </w:rPr>
    </w:pPr>
    <w:proofErr w:type="gramStart"/>
    <w:r w:rsidRPr="00A9030D">
      <w:rPr>
        <w:rFonts w:ascii="Book Antiqua" w:hAnsi="Book Antiqua" w:cs="Times New Roman"/>
        <w:b/>
        <w:sz w:val="20"/>
        <w:szCs w:val="20"/>
        <w:lang w:val="en-US" w:eastAsia="el-GR"/>
      </w:rPr>
      <w:t>the</w:t>
    </w:r>
    <w:proofErr w:type="gramEnd"/>
    <w:r w:rsidRPr="00A9030D">
      <w:rPr>
        <w:rFonts w:ascii="Book Antiqua" w:hAnsi="Book Antiqua" w:cs="Times New Roman"/>
        <w:b/>
        <w:sz w:val="20"/>
        <w:szCs w:val="20"/>
        <w:lang w:val="en-US" w:eastAsia="el-GR"/>
      </w:rPr>
      <w:t xml:space="preserve"> participating countries</w:t>
    </w:r>
  </w:p>
  <w:p w14:paraId="6F514597" w14:textId="47E74E79" w:rsidR="00F70C0A" w:rsidRDefault="00F70C0A" w:rsidP="00A9030D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</w:rPr>
    </w:pPr>
    <w:r>
      <w:rPr>
        <w:color w:val="8496B0" w:themeColor="text2" w:themeTint="99"/>
        <w:spacing w:val="60"/>
        <w:sz w:val="24"/>
        <w:lang w:val="en-US"/>
      </w:rPr>
      <w:t>Page</w:t>
    </w:r>
    <w:r>
      <w:rPr>
        <w:color w:val="8496B0" w:themeColor="text2" w:themeTint="99"/>
        <w:sz w:val="24"/>
        <w:lang w:val="el-GR"/>
      </w:rPr>
      <w:t xml:space="preserve"> </w:t>
    </w:r>
    <w:r>
      <w:rPr>
        <w:color w:val="323E4F" w:themeColor="text2" w:themeShade="BF"/>
        <w:sz w:val="24"/>
      </w:rPr>
      <w:fldChar w:fldCharType="begin"/>
    </w:r>
    <w:r>
      <w:rPr>
        <w:color w:val="323E4F" w:themeColor="text2" w:themeShade="BF"/>
        <w:sz w:val="24"/>
      </w:rPr>
      <w:instrText>PAGE   \* MERGEFORMAT</w:instrText>
    </w:r>
    <w:r>
      <w:rPr>
        <w:color w:val="323E4F" w:themeColor="text2" w:themeShade="BF"/>
        <w:sz w:val="24"/>
      </w:rPr>
      <w:fldChar w:fldCharType="separate"/>
    </w:r>
    <w:r w:rsidR="00C81586" w:rsidRPr="00C81586">
      <w:rPr>
        <w:noProof/>
        <w:color w:val="323E4F" w:themeColor="text2" w:themeShade="BF"/>
        <w:sz w:val="24"/>
        <w:lang w:val="el-GR"/>
      </w:rPr>
      <w:t>2</w:t>
    </w:r>
    <w:r>
      <w:rPr>
        <w:color w:val="323E4F" w:themeColor="text2" w:themeShade="BF"/>
        <w:sz w:val="24"/>
      </w:rPr>
      <w:fldChar w:fldCharType="end"/>
    </w:r>
    <w:r>
      <w:rPr>
        <w:color w:val="323E4F" w:themeColor="text2" w:themeShade="BF"/>
        <w:sz w:val="24"/>
        <w:lang w:val="el-GR"/>
      </w:rPr>
      <w:t xml:space="preserve"> | </w:t>
    </w:r>
    <w:r>
      <w:rPr>
        <w:color w:val="323E4F" w:themeColor="text2" w:themeShade="BF"/>
        <w:sz w:val="24"/>
      </w:rPr>
      <w:fldChar w:fldCharType="begin"/>
    </w:r>
    <w:r>
      <w:rPr>
        <w:color w:val="323E4F" w:themeColor="text2" w:themeShade="BF"/>
        <w:sz w:val="24"/>
      </w:rPr>
      <w:instrText>NUMPAGES  \* Arabic  \* MERGEFORMAT</w:instrText>
    </w:r>
    <w:r>
      <w:rPr>
        <w:color w:val="323E4F" w:themeColor="text2" w:themeShade="BF"/>
        <w:sz w:val="24"/>
      </w:rPr>
      <w:fldChar w:fldCharType="separate"/>
    </w:r>
    <w:r w:rsidR="00C81586" w:rsidRPr="00C81586">
      <w:rPr>
        <w:noProof/>
        <w:color w:val="323E4F" w:themeColor="text2" w:themeShade="BF"/>
        <w:sz w:val="24"/>
        <w:lang w:val="el-GR"/>
      </w:rPr>
      <w:t>3</w:t>
    </w:r>
    <w:r>
      <w:rPr>
        <w:color w:val="323E4F" w:themeColor="text2" w:themeShade="BF"/>
        <w:sz w:val="24"/>
      </w:rPr>
      <w:fldChar w:fldCharType="end"/>
    </w:r>
  </w:p>
  <w:p w14:paraId="6AD8082B" w14:textId="77777777" w:rsidR="00F70C0A" w:rsidRDefault="00F70C0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3F05A" w14:textId="77777777" w:rsidR="00A9030D" w:rsidRPr="00A9030D" w:rsidRDefault="00A9030D" w:rsidP="00A9030D">
    <w:pPr>
      <w:pStyle w:val="a6"/>
      <w:jc w:val="center"/>
      <w:rPr>
        <w:rFonts w:ascii="Book Antiqua" w:hAnsi="Book Antiqua"/>
        <w:b/>
        <w:sz w:val="20"/>
        <w:szCs w:val="20"/>
      </w:rPr>
    </w:pPr>
    <w:r w:rsidRPr="00A9030D">
      <w:rPr>
        <w:rFonts w:ascii="Book Antiqua" w:hAnsi="Book Antiqua"/>
        <w:b/>
        <w:sz w:val="20"/>
        <w:szCs w:val="20"/>
      </w:rPr>
      <w:t>Programme co-funded by the European Union and national funds of</w:t>
    </w:r>
  </w:p>
  <w:p w14:paraId="2FDAB308" w14:textId="5E286A82" w:rsidR="00A9030D" w:rsidRPr="00A9030D" w:rsidRDefault="00A9030D" w:rsidP="00A9030D">
    <w:pPr>
      <w:pStyle w:val="a6"/>
      <w:jc w:val="center"/>
      <w:rPr>
        <w:rFonts w:ascii="Book Antiqua" w:hAnsi="Book Antiqua"/>
        <w:b/>
        <w:sz w:val="20"/>
        <w:szCs w:val="20"/>
      </w:rPr>
    </w:pPr>
    <w:proofErr w:type="gramStart"/>
    <w:r w:rsidRPr="00A9030D">
      <w:rPr>
        <w:rFonts w:ascii="Book Antiqua" w:hAnsi="Book Antiqua"/>
        <w:b/>
        <w:sz w:val="20"/>
        <w:szCs w:val="20"/>
      </w:rPr>
      <w:t>the</w:t>
    </w:r>
    <w:proofErr w:type="gramEnd"/>
    <w:r w:rsidRPr="00A9030D">
      <w:rPr>
        <w:rFonts w:ascii="Book Antiqua" w:hAnsi="Book Antiqua"/>
        <w:b/>
        <w:sz w:val="20"/>
        <w:szCs w:val="20"/>
      </w:rPr>
      <w:t xml:space="preserve"> participating countries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EBD0CD" w14:textId="77777777" w:rsidR="00595745" w:rsidRDefault="00595745" w:rsidP="00BE6A08">
      <w:pPr>
        <w:spacing w:after="0"/>
      </w:pPr>
      <w:r>
        <w:separator/>
      </w:r>
    </w:p>
  </w:footnote>
  <w:footnote w:type="continuationSeparator" w:id="0">
    <w:p w14:paraId="6B805D8E" w14:textId="77777777" w:rsidR="00595745" w:rsidRDefault="00595745" w:rsidP="00BE6A0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0B4625" w14:textId="685C62CA" w:rsidR="00BE6A08" w:rsidRDefault="00A9030D" w:rsidP="00A9030D">
    <w:pPr>
      <w:pStyle w:val="a5"/>
      <w:jc w:val="center"/>
    </w:pPr>
    <w:r w:rsidRPr="00A9030D">
      <w:rPr>
        <w:rFonts w:ascii="Times New Roman" w:hAnsi="Times New Roman" w:cs="Times New Roman"/>
        <w:noProof/>
        <w:sz w:val="20"/>
        <w:szCs w:val="20"/>
        <w:lang w:val="el-GR" w:eastAsia="el-GR"/>
      </w:rPr>
      <w:drawing>
        <wp:inline distT="0" distB="0" distL="0" distR="0" wp14:anchorId="3B46C1EA" wp14:editId="248A0261">
          <wp:extent cx="4143600" cy="799200"/>
          <wp:effectExtent l="0" t="0" r="0" b="0"/>
          <wp:docPr id="2" name="Εικόνα 2" descr="C:\Users\Dimitris\Downloads\project logo gr_rn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imitris\Downloads\project logo gr_rn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3600" cy="799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08EB7EF" w14:textId="77777777" w:rsidR="00BE6A08" w:rsidRDefault="00BE6A0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A48FF1" w14:textId="5E0EA63B" w:rsidR="00A9030D" w:rsidRDefault="00A9030D" w:rsidP="00A9030D">
    <w:pPr>
      <w:pStyle w:val="a5"/>
      <w:jc w:val="center"/>
      <w:rPr>
        <w:lang w:val="el-GR"/>
      </w:rPr>
    </w:pPr>
    <w:r w:rsidRPr="00A9030D">
      <w:rPr>
        <w:rFonts w:ascii="Times New Roman" w:hAnsi="Times New Roman" w:cs="Times New Roman"/>
        <w:noProof/>
        <w:sz w:val="20"/>
        <w:szCs w:val="20"/>
        <w:lang w:val="el-GR" w:eastAsia="el-GR"/>
      </w:rPr>
      <w:drawing>
        <wp:inline distT="0" distB="0" distL="0" distR="0" wp14:anchorId="730C0890" wp14:editId="2FB16211">
          <wp:extent cx="4143600" cy="799200"/>
          <wp:effectExtent l="0" t="0" r="0" b="0"/>
          <wp:docPr id="1" name="Εικόνα 2" descr="C:\Users\Dimitris\Downloads\project logo gr_rn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imitris\Downloads\project logo gr_rn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3600" cy="799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C795AFB" w14:textId="77777777" w:rsidR="00A9030D" w:rsidRPr="00A9030D" w:rsidRDefault="00A9030D" w:rsidP="00A9030D">
    <w:pPr>
      <w:pStyle w:val="a5"/>
      <w:jc w:val="center"/>
      <w:rPr>
        <w:lang w:val="el-G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623BD8"/>
    <w:multiLevelType w:val="hybridMultilevel"/>
    <w:tmpl w:val="4E6E55D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A08"/>
    <w:rsid w:val="000122CF"/>
    <w:rsid w:val="00116869"/>
    <w:rsid w:val="001831B8"/>
    <w:rsid w:val="001E1C64"/>
    <w:rsid w:val="00291ADA"/>
    <w:rsid w:val="003B4EE1"/>
    <w:rsid w:val="00595745"/>
    <w:rsid w:val="0060303B"/>
    <w:rsid w:val="00784574"/>
    <w:rsid w:val="009915EB"/>
    <w:rsid w:val="00A9030D"/>
    <w:rsid w:val="00AC7484"/>
    <w:rsid w:val="00B26F97"/>
    <w:rsid w:val="00BE6A08"/>
    <w:rsid w:val="00C81586"/>
    <w:rsid w:val="00D335A0"/>
    <w:rsid w:val="00DB01DD"/>
    <w:rsid w:val="00DC0BAF"/>
    <w:rsid w:val="00F70C0A"/>
    <w:rsid w:val="00FB6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E109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A08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rsid w:val="00BE6A08"/>
    <w:pPr>
      <w:spacing w:after="100"/>
    </w:pPr>
    <w:rPr>
      <w:rFonts w:eastAsia="MS Mincho"/>
      <w:lang w:val="en-US" w:eastAsia="ja-JP"/>
    </w:rPr>
  </w:style>
  <w:style w:type="character" w:customStyle="1" w:styleId="Char">
    <w:name w:val="Ημερομηνία Char"/>
    <w:basedOn w:val="a0"/>
    <w:link w:val="a3"/>
    <w:rsid w:val="00BE6A08"/>
    <w:rPr>
      <w:rFonts w:ascii="Calibri" w:eastAsia="MS Mincho" w:hAnsi="Calibri" w:cs="Calibri"/>
      <w:szCs w:val="24"/>
      <w:lang w:val="en-US" w:eastAsia="ja-JP"/>
    </w:rPr>
  </w:style>
  <w:style w:type="paragraph" w:customStyle="1" w:styleId="Style1">
    <w:name w:val="Style1"/>
    <w:basedOn w:val="a"/>
    <w:rsid w:val="00BE6A08"/>
    <w:pPr>
      <w:keepNext/>
      <w:pBdr>
        <w:top w:val="single" w:sz="18" w:space="1" w:color="000080"/>
        <w:left w:val="single" w:sz="18" w:space="4" w:color="000080"/>
        <w:bottom w:val="single" w:sz="18" w:space="1" w:color="000080"/>
        <w:right w:val="single" w:sz="18" w:space="4" w:color="000080"/>
      </w:pBdr>
      <w:spacing w:before="320" w:after="160"/>
      <w:jc w:val="center"/>
      <w:outlineLvl w:val="0"/>
    </w:pPr>
    <w:rPr>
      <w:b/>
      <w:bCs/>
      <w:color w:val="333399"/>
      <w:sz w:val="40"/>
      <w:szCs w:val="40"/>
      <w:lang w:val="el-GR"/>
    </w:rPr>
  </w:style>
  <w:style w:type="paragraph" w:customStyle="1" w:styleId="normalwithoutspacing">
    <w:name w:val="normal_without_spacing"/>
    <w:basedOn w:val="a"/>
    <w:rsid w:val="00BE6A08"/>
    <w:pPr>
      <w:spacing w:after="60"/>
    </w:pPr>
    <w:rPr>
      <w:lang w:val="el-GR"/>
    </w:rPr>
  </w:style>
  <w:style w:type="paragraph" w:styleId="a4">
    <w:name w:val="List Paragraph"/>
    <w:basedOn w:val="a"/>
    <w:uiPriority w:val="34"/>
    <w:qFormat/>
    <w:rsid w:val="00BE6A08"/>
    <w:pPr>
      <w:spacing w:after="200"/>
      <w:ind w:left="720"/>
      <w:contextualSpacing/>
    </w:pPr>
  </w:style>
  <w:style w:type="paragraph" w:styleId="a5">
    <w:name w:val="header"/>
    <w:basedOn w:val="a"/>
    <w:link w:val="Char0"/>
    <w:unhideWhenUsed/>
    <w:rsid w:val="00BE6A08"/>
    <w:pPr>
      <w:tabs>
        <w:tab w:val="center" w:pos="4153"/>
        <w:tab w:val="right" w:pos="8306"/>
      </w:tabs>
      <w:spacing w:after="0"/>
    </w:pPr>
  </w:style>
  <w:style w:type="character" w:customStyle="1" w:styleId="Char0">
    <w:name w:val="Κεφαλίδα Char"/>
    <w:basedOn w:val="a0"/>
    <w:link w:val="a5"/>
    <w:uiPriority w:val="99"/>
    <w:rsid w:val="00BE6A08"/>
    <w:rPr>
      <w:rFonts w:ascii="Calibri" w:eastAsia="Times New Roman" w:hAnsi="Calibri" w:cs="Calibri"/>
      <w:szCs w:val="24"/>
      <w:lang w:val="en-GB" w:eastAsia="zh-CN"/>
    </w:rPr>
  </w:style>
  <w:style w:type="paragraph" w:styleId="a6">
    <w:name w:val="footer"/>
    <w:basedOn w:val="a"/>
    <w:link w:val="Char1"/>
    <w:uiPriority w:val="99"/>
    <w:unhideWhenUsed/>
    <w:rsid w:val="00BE6A08"/>
    <w:pPr>
      <w:tabs>
        <w:tab w:val="center" w:pos="4153"/>
        <w:tab w:val="right" w:pos="8306"/>
      </w:tabs>
      <w:spacing w:after="0"/>
    </w:pPr>
  </w:style>
  <w:style w:type="character" w:customStyle="1" w:styleId="Char1">
    <w:name w:val="Υποσέλιδο Char"/>
    <w:basedOn w:val="a0"/>
    <w:link w:val="a6"/>
    <w:uiPriority w:val="99"/>
    <w:rsid w:val="00BE6A08"/>
    <w:rPr>
      <w:rFonts w:ascii="Calibri" w:eastAsia="Times New Roman" w:hAnsi="Calibri" w:cs="Calibri"/>
      <w:szCs w:val="24"/>
      <w:lang w:val="en-GB" w:eastAsia="zh-CN"/>
    </w:rPr>
  </w:style>
  <w:style w:type="paragraph" w:styleId="a7">
    <w:name w:val="Balloon Text"/>
    <w:basedOn w:val="a"/>
    <w:link w:val="Char2"/>
    <w:uiPriority w:val="99"/>
    <w:semiHidden/>
    <w:unhideWhenUsed/>
    <w:rsid w:val="00A9030D"/>
    <w:pPr>
      <w:spacing w:after="0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A9030D"/>
    <w:rPr>
      <w:rFonts w:ascii="Tahoma" w:eastAsia="Times New Roman" w:hAnsi="Tahoma" w:cs="Tahoma"/>
      <w:sz w:val="16"/>
      <w:szCs w:val="16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Date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A08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rsid w:val="00BE6A08"/>
    <w:pPr>
      <w:spacing w:after="100"/>
    </w:pPr>
    <w:rPr>
      <w:rFonts w:eastAsia="MS Mincho"/>
      <w:lang w:val="en-US" w:eastAsia="ja-JP"/>
    </w:rPr>
  </w:style>
  <w:style w:type="character" w:customStyle="1" w:styleId="Char">
    <w:name w:val="Ημερομηνία Char"/>
    <w:basedOn w:val="a0"/>
    <w:link w:val="a3"/>
    <w:rsid w:val="00BE6A08"/>
    <w:rPr>
      <w:rFonts w:ascii="Calibri" w:eastAsia="MS Mincho" w:hAnsi="Calibri" w:cs="Calibri"/>
      <w:szCs w:val="24"/>
      <w:lang w:val="en-US" w:eastAsia="ja-JP"/>
    </w:rPr>
  </w:style>
  <w:style w:type="paragraph" w:customStyle="1" w:styleId="Style1">
    <w:name w:val="Style1"/>
    <w:basedOn w:val="a"/>
    <w:rsid w:val="00BE6A08"/>
    <w:pPr>
      <w:keepNext/>
      <w:pBdr>
        <w:top w:val="single" w:sz="18" w:space="1" w:color="000080"/>
        <w:left w:val="single" w:sz="18" w:space="4" w:color="000080"/>
        <w:bottom w:val="single" w:sz="18" w:space="1" w:color="000080"/>
        <w:right w:val="single" w:sz="18" w:space="4" w:color="000080"/>
      </w:pBdr>
      <w:spacing w:before="320" w:after="160"/>
      <w:jc w:val="center"/>
      <w:outlineLvl w:val="0"/>
    </w:pPr>
    <w:rPr>
      <w:b/>
      <w:bCs/>
      <w:color w:val="333399"/>
      <w:sz w:val="40"/>
      <w:szCs w:val="40"/>
      <w:lang w:val="el-GR"/>
    </w:rPr>
  </w:style>
  <w:style w:type="paragraph" w:customStyle="1" w:styleId="normalwithoutspacing">
    <w:name w:val="normal_without_spacing"/>
    <w:basedOn w:val="a"/>
    <w:rsid w:val="00BE6A08"/>
    <w:pPr>
      <w:spacing w:after="60"/>
    </w:pPr>
    <w:rPr>
      <w:lang w:val="el-GR"/>
    </w:rPr>
  </w:style>
  <w:style w:type="paragraph" w:styleId="a4">
    <w:name w:val="List Paragraph"/>
    <w:basedOn w:val="a"/>
    <w:uiPriority w:val="34"/>
    <w:qFormat/>
    <w:rsid w:val="00BE6A08"/>
    <w:pPr>
      <w:spacing w:after="200"/>
      <w:ind w:left="720"/>
      <w:contextualSpacing/>
    </w:pPr>
  </w:style>
  <w:style w:type="paragraph" w:styleId="a5">
    <w:name w:val="header"/>
    <w:basedOn w:val="a"/>
    <w:link w:val="Char0"/>
    <w:unhideWhenUsed/>
    <w:rsid w:val="00BE6A08"/>
    <w:pPr>
      <w:tabs>
        <w:tab w:val="center" w:pos="4153"/>
        <w:tab w:val="right" w:pos="8306"/>
      </w:tabs>
      <w:spacing w:after="0"/>
    </w:pPr>
  </w:style>
  <w:style w:type="character" w:customStyle="1" w:styleId="Char0">
    <w:name w:val="Κεφαλίδα Char"/>
    <w:basedOn w:val="a0"/>
    <w:link w:val="a5"/>
    <w:uiPriority w:val="99"/>
    <w:rsid w:val="00BE6A08"/>
    <w:rPr>
      <w:rFonts w:ascii="Calibri" w:eastAsia="Times New Roman" w:hAnsi="Calibri" w:cs="Calibri"/>
      <w:szCs w:val="24"/>
      <w:lang w:val="en-GB" w:eastAsia="zh-CN"/>
    </w:rPr>
  </w:style>
  <w:style w:type="paragraph" w:styleId="a6">
    <w:name w:val="footer"/>
    <w:basedOn w:val="a"/>
    <w:link w:val="Char1"/>
    <w:uiPriority w:val="99"/>
    <w:unhideWhenUsed/>
    <w:rsid w:val="00BE6A08"/>
    <w:pPr>
      <w:tabs>
        <w:tab w:val="center" w:pos="4153"/>
        <w:tab w:val="right" w:pos="8306"/>
      </w:tabs>
      <w:spacing w:after="0"/>
    </w:pPr>
  </w:style>
  <w:style w:type="character" w:customStyle="1" w:styleId="Char1">
    <w:name w:val="Υποσέλιδο Char"/>
    <w:basedOn w:val="a0"/>
    <w:link w:val="a6"/>
    <w:uiPriority w:val="99"/>
    <w:rsid w:val="00BE6A08"/>
    <w:rPr>
      <w:rFonts w:ascii="Calibri" w:eastAsia="Times New Roman" w:hAnsi="Calibri" w:cs="Calibri"/>
      <w:szCs w:val="24"/>
      <w:lang w:val="en-GB" w:eastAsia="zh-CN"/>
    </w:rPr>
  </w:style>
  <w:style w:type="paragraph" w:styleId="a7">
    <w:name w:val="Balloon Text"/>
    <w:basedOn w:val="a"/>
    <w:link w:val="Char2"/>
    <w:uiPriority w:val="99"/>
    <w:semiHidden/>
    <w:unhideWhenUsed/>
    <w:rsid w:val="00A9030D"/>
    <w:pPr>
      <w:spacing w:after="0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7"/>
    <w:uiPriority w:val="99"/>
    <w:semiHidden/>
    <w:rsid w:val="00A9030D"/>
    <w:rPr>
      <w:rFonts w:ascii="Tahoma" w:eastAsia="Times New Roman" w:hAnsi="Tahoma" w:cs="Tahoma"/>
      <w:sz w:val="16"/>
      <w:szCs w:val="16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540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Χρήστης των Windows</cp:lastModifiedBy>
  <cp:revision>17</cp:revision>
  <cp:lastPrinted>2020-02-25T14:29:00Z</cp:lastPrinted>
  <dcterms:created xsi:type="dcterms:W3CDTF">2020-02-24T06:53:00Z</dcterms:created>
  <dcterms:modified xsi:type="dcterms:W3CDTF">2020-02-25T14:29:00Z</dcterms:modified>
</cp:coreProperties>
</file>